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FD670" w14:textId="77777777" w:rsidR="00CC7398" w:rsidRPr="00CC7398" w:rsidRDefault="00CC7398" w:rsidP="00CC7398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Louisiana Board of Examiners of Nursing Facility Administrators</w:t>
      </w:r>
    </w:p>
    <w:p w14:paraId="2DB26014" w14:textId="77777777" w:rsidR="00CC7398" w:rsidRPr="00CC7398" w:rsidRDefault="00CC7398" w:rsidP="00CC7398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Quarterly Board Meeting</w:t>
      </w:r>
    </w:p>
    <w:p w14:paraId="2F1CAD7E" w14:textId="550FD07B" w:rsidR="00CC7398" w:rsidRPr="00CC7398" w:rsidRDefault="00533185" w:rsidP="00CC7398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>
        <w:rPr>
          <w:b/>
          <w:bCs/>
          <w:kern w:val="0"/>
          <w14:ligatures w14:val="none"/>
        </w:rPr>
        <w:t>Wednesday</w:t>
      </w:r>
      <w:r w:rsidR="00CC7398" w:rsidRPr="00CC7398">
        <w:rPr>
          <w:b/>
          <w:bCs/>
          <w:kern w:val="0"/>
          <w14:ligatures w14:val="none"/>
        </w:rPr>
        <w:t xml:space="preserve">, May </w:t>
      </w:r>
      <w:r w:rsidR="00D23EBF">
        <w:rPr>
          <w:b/>
          <w:bCs/>
          <w:kern w:val="0"/>
          <w14:ligatures w14:val="none"/>
        </w:rPr>
        <w:t>20</w:t>
      </w:r>
      <w:r w:rsidR="00CC7398" w:rsidRPr="00CC7398">
        <w:rPr>
          <w:b/>
          <w:bCs/>
          <w:kern w:val="0"/>
          <w14:ligatures w14:val="none"/>
        </w:rPr>
        <w:t>, 202</w:t>
      </w:r>
      <w:r w:rsidR="00CC7398">
        <w:rPr>
          <w:b/>
          <w:bCs/>
          <w:kern w:val="0"/>
          <w14:ligatures w14:val="none"/>
        </w:rPr>
        <w:t>6</w:t>
      </w:r>
    </w:p>
    <w:p w14:paraId="7A388686" w14:textId="77777777" w:rsidR="00CC7398" w:rsidRPr="00CC7398" w:rsidRDefault="00CC7398" w:rsidP="00CC7398">
      <w:pPr>
        <w:pBdr>
          <w:bottom w:val="single" w:sz="12" w:space="1" w:color="auto"/>
        </w:pBdr>
        <w:tabs>
          <w:tab w:val="left" w:pos="6045"/>
        </w:tabs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12 Noon</w:t>
      </w:r>
    </w:p>
    <w:p w14:paraId="658DB505" w14:textId="77777777" w:rsidR="00CC7398" w:rsidRPr="00CC7398" w:rsidRDefault="00CC7398" w:rsidP="00CC7398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Drusilla Seafood</w:t>
      </w:r>
    </w:p>
    <w:p w14:paraId="086661DA" w14:textId="3C62B40D" w:rsidR="00CC7398" w:rsidRPr="00CC7398" w:rsidRDefault="00CC7398" w:rsidP="00CC7398">
      <w:pPr>
        <w:pBdr>
          <w:bottom w:val="single" w:sz="12" w:space="1" w:color="auto"/>
        </w:pBdr>
        <w:tabs>
          <w:tab w:val="left" w:pos="6045"/>
        </w:tabs>
        <w:spacing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3482 Drusilla L</w:t>
      </w:r>
      <w:r w:rsidR="009C1487">
        <w:rPr>
          <w:b/>
          <w:bCs/>
          <w:kern w:val="0"/>
          <w14:ligatures w14:val="none"/>
        </w:rPr>
        <w:t>ane</w:t>
      </w:r>
    </w:p>
    <w:p w14:paraId="5AC4A449" w14:textId="77777777" w:rsidR="00CC7398" w:rsidRPr="00CC7398" w:rsidRDefault="00CC7398" w:rsidP="00CC7398">
      <w:pPr>
        <w:pBdr>
          <w:bottom w:val="single" w:sz="12" w:space="1" w:color="auto"/>
        </w:pBdr>
        <w:tabs>
          <w:tab w:val="left" w:pos="6045"/>
        </w:tabs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Baton Rouge, LA</w:t>
      </w:r>
    </w:p>
    <w:p w14:paraId="44DF7849" w14:textId="77777777" w:rsidR="00CC7398" w:rsidRPr="00CC7398" w:rsidRDefault="00CC7398" w:rsidP="00CC7398">
      <w:pPr>
        <w:pBdr>
          <w:bottom w:val="single" w:sz="12" w:space="1" w:color="auto"/>
        </w:pBdr>
        <w:tabs>
          <w:tab w:val="left" w:pos="6045"/>
        </w:tabs>
        <w:spacing w:after="160" w:line="259" w:lineRule="auto"/>
        <w:ind w:left="0"/>
        <w:jc w:val="left"/>
        <w:rPr>
          <w:b/>
          <w:bCs/>
          <w:kern w:val="0"/>
          <w14:ligatures w14:val="none"/>
        </w:rPr>
      </w:pPr>
    </w:p>
    <w:p w14:paraId="4C165459" w14:textId="77777777" w:rsidR="00CC7398" w:rsidRPr="00CC7398" w:rsidRDefault="00CC7398" w:rsidP="00CC7398">
      <w:pPr>
        <w:spacing w:after="160" w:line="259" w:lineRule="auto"/>
        <w:ind w:left="0"/>
        <w:jc w:val="center"/>
        <w:rPr>
          <w:b/>
          <w:bCs/>
          <w:kern w:val="0"/>
          <w14:ligatures w14:val="none"/>
        </w:rPr>
      </w:pPr>
      <w:r w:rsidRPr="00CC7398">
        <w:rPr>
          <w:b/>
          <w:bCs/>
          <w:kern w:val="0"/>
          <w14:ligatures w14:val="none"/>
        </w:rPr>
        <w:t>AGENDA</w:t>
      </w:r>
    </w:p>
    <w:p w14:paraId="0FAEAD48" w14:textId="77777777" w:rsid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Call to Order</w:t>
      </w:r>
    </w:p>
    <w:p w14:paraId="56CD7F09" w14:textId="542936C2" w:rsidR="00533185" w:rsidRDefault="00533185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Board Membership; Oath of Office</w:t>
      </w:r>
    </w:p>
    <w:p w14:paraId="6E75A77C" w14:textId="062B2580" w:rsidR="00533185" w:rsidRPr="00533185" w:rsidRDefault="00533185" w:rsidP="00533185">
      <w:pPr>
        <w:pStyle w:val="ListParagraph"/>
        <w:numPr>
          <w:ilvl w:val="0"/>
          <w:numId w:val="2"/>
        </w:numPr>
        <w:spacing w:after="160" w:line="259" w:lineRule="auto"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Karen Contrenches, LeadingAge Southeast</w:t>
      </w:r>
    </w:p>
    <w:p w14:paraId="3B3A598E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 xml:space="preserve">Disposition of Agenda </w:t>
      </w:r>
    </w:p>
    <w:p w14:paraId="488A717B" w14:textId="0FF00A7E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Disposition of Minutes</w:t>
      </w:r>
      <w:r w:rsidR="005668B3">
        <w:rPr>
          <w:kern w:val="0"/>
          <w14:ligatures w14:val="none"/>
        </w:rPr>
        <w:t>—March 4, 2026</w:t>
      </w:r>
    </w:p>
    <w:p w14:paraId="02304DCF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Public Comments</w:t>
      </w:r>
    </w:p>
    <w:p w14:paraId="1225B4AD" w14:textId="77777777" w:rsid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proofErr w:type="gramStart"/>
      <w:r w:rsidRPr="00CC7398">
        <w:rPr>
          <w:kern w:val="0"/>
          <w14:ligatures w14:val="none"/>
        </w:rPr>
        <w:t>Executive Director Report</w:t>
      </w:r>
      <w:proofErr w:type="gramEnd"/>
      <w:r w:rsidRPr="00CC7398">
        <w:rPr>
          <w:kern w:val="0"/>
          <w14:ligatures w14:val="none"/>
        </w:rPr>
        <w:t xml:space="preserve"> </w:t>
      </w:r>
    </w:p>
    <w:p w14:paraId="30B79E27" w14:textId="4B6FFAF0" w:rsidR="00680FFD" w:rsidRPr="00CC7398" w:rsidRDefault="00680FFD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Executive Session</w:t>
      </w:r>
    </w:p>
    <w:p w14:paraId="4B910659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 xml:space="preserve">Finance Committee Report </w:t>
      </w:r>
    </w:p>
    <w:p w14:paraId="15AD6957" w14:textId="77777777" w:rsidR="00CC7398" w:rsidRPr="00CC7398" w:rsidRDefault="00CC7398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3rd Quarter Financials</w:t>
      </w:r>
    </w:p>
    <w:p w14:paraId="38AEDC63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Education Committee Report</w:t>
      </w:r>
    </w:p>
    <w:p w14:paraId="27499B22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Applications (Tab 11)</w:t>
      </w:r>
    </w:p>
    <w:p w14:paraId="4DD120AC" w14:textId="77777777" w:rsidR="00CC7398" w:rsidRPr="00CC7398" w:rsidRDefault="00CC7398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Examinations</w:t>
      </w:r>
    </w:p>
    <w:p w14:paraId="6ADF3E99" w14:textId="77777777" w:rsidR="00CC7398" w:rsidRPr="00CC7398" w:rsidRDefault="00CC7398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Waivers</w:t>
      </w:r>
    </w:p>
    <w:p w14:paraId="117164CD" w14:textId="77777777" w:rsidR="00CC7398" w:rsidRPr="00CC7398" w:rsidRDefault="00CC7398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Reciprocity</w:t>
      </w:r>
    </w:p>
    <w:p w14:paraId="4634D1A2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LDH Administrators Referrals</w:t>
      </w:r>
    </w:p>
    <w:p w14:paraId="735B006D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Nominations Committee Officers Recommendations</w:t>
      </w:r>
    </w:p>
    <w:p w14:paraId="052C47DE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Election of Officers</w:t>
      </w:r>
    </w:p>
    <w:p w14:paraId="06C9340B" w14:textId="5E5A537C" w:rsidR="00CC7398" w:rsidRPr="00CC7398" w:rsidRDefault="00CC7398" w:rsidP="005668B3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Unfinished Business</w:t>
      </w:r>
    </w:p>
    <w:p w14:paraId="6FDE34C7" w14:textId="55869E3D" w:rsidR="00CC7398" w:rsidRPr="00CC7398" w:rsidRDefault="005668B3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>
        <w:rPr>
          <w:kern w:val="0"/>
          <w14:ligatures w14:val="none"/>
        </w:rPr>
        <w:t>Rule change to Title 46 Part XLIX</w:t>
      </w:r>
    </w:p>
    <w:p w14:paraId="3A9BABA2" w14:textId="77777777" w:rsidR="00CC7398" w:rsidRPr="00CC7398" w:rsidRDefault="00CC7398" w:rsidP="00CC7398">
      <w:pPr>
        <w:numPr>
          <w:ilvl w:val="1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Annual Requirements:</w:t>
      </w:r>
    </w:p>
    <w:p w14:paraId="01142AB7" w14:textId="77777777" w:rsidR="00CC7398" w:rsidRPr="00CC7398" w:rsidRDefault="00CC7398" w:rsidP="00CC7398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Tier 2.1 Financial disclosures (Due May 15</w:t>
      </w:r>
      <w:r w:rsidRPr="00CC7398">
        <w:rPr>
          <w:kern w:val="0"/>
          <w:vertAlign w:val="superscript"/>
          <w14:ligatures w14:val="none"/>
        </w:rPr>
        <w:t xml:space="preserve">th </w:t>
      </w:r>
      <w:r w:rsidRPr="00CC7398">
        <w:rPr>
          <w:kern w:val="0"/>
          <w14:ligatures w14:val="none"/>
        </w:rPr>
        <w:t>each year).</w:t>
      </w:r>
    </w:p>
    <w:p w14:paraId="7DB75F2E" w14:textId="77777777" w:rsidR="00CC7398" w:rsidRPr="00CC7398" w:rsidRDefault="00CC7398" w:rsidP="00CC7398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Ethics training (</w:t>
      </w:r>
      <w:hyperlink r:id="rId5" w:history="1">
        <w:r w:rsidRPr="00CC7398">
          <w:rPr>
            <w:color w:val="467886" w:themeColor="hyperlink"/>
            <w:kern w:val="0"/>
            <w:u w:val="single"/>
            <w14:ligatures w14:val="none"/>
          </w:rPr>
          <w:t>www.ethics.la.gov</w:t>
        </w:r>
      </w:hyperlink>
      <w:r w:rsidRPr="00CC7398">
        <w:rPr>
          <w:kern w:val="0"/>
          <w14:ligatures w14:val="none"/>
        </w:rPr>
        <w:t>) (Due December 31</w:t>
      </w:r>
      <w:r w:rsidRPr="00CC7398">
        <w:rPr>
          <w:kern w:val="0"/>
          <w:vertAlign w:val="superscript"/>
          <w14:ligatures w14:val="none"/>
        </w:rPr>
        <w:t>st</w:t>
      </w:r>
      <w:r w:rsidRPr="00CC7398">
        <w:rPr>
          <w:kern w:val="0"/>
          <w14:ligatures w14:val="none"/>
        </w:rPr>
        <w:t>)</w:t>
      </w:r>
    </w:p>
    <w:p w14:paraId="7ECB6A75" w14:textId="77777777" w:rsidR="00CC7398" w:rsidRPr="00CC7398" w:rsidRDefault="00CC7398" w:rsidP="00CC7398">
      <w:pPr>
        <w:numPr>
          <w:ilvl w:val="2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Sexual Harassment prevention training (Due December 31</w:t>
      </w:r>
      <w:r w:rsidRPr="00CC7398">
        <w:rPr>
          <w:kern w:val="0"/>
          <w:vertAlign w:val="superscript"/>
          <w14:ligatures w14:val="none"/>
        </w:rPr>
        <w:t>st</w:t>
      </w:r>
      <w:r w:rsidRPr="00CC7398">
        <w:rPr>
          <w:kern w:val="0"/>
          <w14:ligatures w14:val="none"/>
        </w:rPr>
        <w:t>)</w:t>
      </w:r>
    </w:p>
    <w:p w14:paraId="4FEE81E9" w14:textId="0D2DB6B8" w:rsidR="00CC7398" w:rsidRPr="00CC7398" w:rsidRDefault="00CC7398" w:rsidP="00533185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New Business</w:t>
      </w:r>
    </w:p>
    <w:p w14:paraId="0BFAB6FE" w14:textId="77777777" w:rsidR="00CC7398" w:rsidRPr="00CC7398" w:rsidRDefault="00CC7398" w:rsidP="00CC7398">
      <w:pPr>
        <w:numPr>
          <w:ilvl w:val="0"/>
          <w:numId w:val="1"/>
        </w:numPr>
        <w:spacing w:after="160" w:line="259" w:lineRule="auto"/>
        <w:contextualSpacing/>
        <w:jc w:val="left"/>
        <w:rPr>
          <w:kern w:val="0"/>
          <w14:ligatures w14:val="none"/>
        </w:rPr>
      </w:pPr>
      <w:r w:rsidRPr="00CC7398">
        <w:rPr>
          <w:kern w:val="0"/>
          <w14:ligatures w14:val="none"/>
        </w:rPr>
        <w:t>Adjournment</w:t>
      </w:r>
    </w:p>
    <w:p w14:paraId="2C4ADE9B" w14:textId="77777777" w:rsidR="00CC7398" w:rsidRPr="00CC7398" w:rsidRDefault="00CC7398" w:rsidP="00CC7398">
      <w:pPr>
        <w:spacing w:after="160" w:line="259" w:lineRule="auto"/>
        <w:ind w:left="0"/>
        <w:jc w:val="left"/>
        <w:rPr>
          <w:kern w:val="0"/>
          <w14:ligatures w14:val="none"/>
        </w:rPr>
      </w:pPr>
    </w:p>
    <w:p w14:paraId="6972DECC" w14:textId="77777777" w:rsidR="00CC159D" w:rsidRDefault="00CC159D"/>
    <w:sectPr w:rsidR="00CC159D" w:rsidSect="00CC73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C02A57"/>
    <w:multiLevelType w:val="hybridMultilevel"/>
    <w:tmpl w:val="ACDCE740"/>
    <w:lvl w:ilvl="0" w:tplc="35FA3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186EB6"/>
    <w:multiLevelType w:val="hybridMultilevel"/>
    <w:tmpl w:val="34365D24"/>
    <w:lvl w:ilvl="0" w:tplc="4646459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1985834">
    <w:abstractNumId w:val="0"/>
  </w:num>
  <w:num w:numId="2" w16cid:durableId="1246300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398"/>
    <w:rsid w:val="00533185"/>
    <w:rsid w:val="005668B3"/>
    <w:rsid w:val="00621DB6"/>
    <w:rsid w:val="00680FFD"/>
    <w:rsid w:val="009C1487"/>
    <w:rsid w:val="00B30274"/>
    <w:rsid w:val="00C215FA"/>
    <w:rsid w:val="00CC159D"/>
    <w:rsid w:val="00CC7398"/>
    <w:rsid w:val="00D1334A"/>
    <w:rsid w:val="00D2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7ED62"/>
  <w15:chartTrackingRefBased/>
  <w15:docId w15:val="{99682C22-33DA-4B0B-A118-31E34A765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3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3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3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3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3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3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3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3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3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3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3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3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3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3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3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3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3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3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3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3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3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398"/>
    <w:pPr>
      <w:numPr>
        <w:ilvl w:val="1"/>
      </w:numPr>
      <w:spacing w:after="160"/>
      <w:ind w:left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3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3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3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3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3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3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3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3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thics.l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846</Characters>
  <Application>Microsoft Office Word</Application>
  <DocSecurity>0</DocSecurity>
  <Lines>36</Lines>
  <Paragraphs>34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E Townsend</dc:creator>
  <cp:keywords/>
  <dc:description/>
  <cp:lastModifiedBy>Joseph E Townsend</cp:lastModifiedBy>
  <cp:revision>9</cp:revision>
  <cp:lastPrinted>2026-04-22T13:10:00Z</cp:lastPrinted>
  <dcterms:created xsi:type="dcterms:W3CDTF">2026-04-08T16:04:00Z</dcterms:created>
  <dcterms:modified xsi:type="dcterms:W3CDTF">2026-05-06T21:06:00Z</dcterms:modified>
</cp:coreProperties>
</file>